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2" w:rsidRPr="002A4ACC" w:rsidRDefault="00796E92" w:rsidP="00796E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A4AC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обще</w:t>
      </w:r>
      <w:r w:rsidRPr="002A4ACC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796E92" w:rsidRPr="002A4ACC" w:rsidRDefault="00796E92" w:rsidP="00796E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A4ACC">
        <w:rPr>
          <w:rFonts w:ascii="Times New Roman" w:hAnsi="Times New Roman"/>
          <w:sz w:val="24"/>
          <w:szCs w:val="24"/>
        </w:rPr>
        <w:t>Мокеевская средняя  школа</w:t>
      </w:r>
      <w:r>
        <w:rPr>
          <w:rFonts w:ascii="Times New Roman" w:hAnsi="Times New Roman"/>
          <w:sz w:val="24"/>
          <w:szCs w:val="24"/>
        </w:rPr>
        <w:t>»</w:t>
      </w:r>
    </w:p>
    <w:p w:rsidR="00796E92" w:rsidRDefault="00796E92" w:rsidP="00796E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A4ACC">
        <w:rPr>
          <w:rFonts w:ascii="Times New Roman" w:hAnsi="Times New Roman"/>
          <w:sz w:val="24"/>
          <w:szCs w:val="24"/>
        </w:rPr>
        <w:t xml:space="preserve">Ярославского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</w:p>
    <w:tbl>
      <w:tblPr>
        <w:tblpPr w:leftFromText="180" w:rightFromText="180" w:vertAnchor="text" w:horzAnchor="margin" w:tblpXSpec="center" w:tblpY="432"/>
        <w:tblW w:w="10173" w:type="dxa"/>
        <w:tblLook w:val="01E0"/>
      </w:tblPr>
      <w:tblGrid>
        <w:gridCol w:w="2376"/>
        <w:gridCol w:w="7797"/>
      </w:tblGrid>
      <w:tr w:rsidR="00796E92" w:rsidRPr="00210C91" w:rsidTr="00295472">
        <w:tc>
          <w:tcPr>
            <w:tcW w:w="2376" w:type="dxa"/>
          </w:tcPr>
          <w:p w:rsidR="00796E92" w:rsidRPr="00210C91" w:rsidRDefault="00796E92" w:rsidP="00AE6A6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796E92" w:rsidRPr="00210C91" w:rsidRDefault="00796E92" w:rsidP="00AE6A6A">
            <w:pPr>
              <w:spacing w:line="360" w:lineRule="auto"/>
              <w:ind w:right="-1357"/>
              <w:jc w:val="center"/>
              <w:rPr>
                <w:rFonts w:ascii="Times New Roman" w:hAnsi="Times New Roman"/>
              </w:rPr>
            </w:pPr>
            <w:r w:rsidRPr="00210C91">
              <w:rPr>
                <w:rFonts w:ascii="Times New Roman" w:hAnsi="Times New Roman"/>
              </w:rPr>
              <w:t>«УТВЕРЖДЕНО»</w:t>
            </w:r>
          </w:p>
          <w:p w:rsidR="00796E92" w:rsidRPr="00210C91" w:rsidRDefault="00295472" w:rsidP="00295472">
            <w:pPr>
              <w:spacing w:line="360" w:lineRule="auto"/>
              <w:ind w:right="-1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96E92" w:rsidRPr="00210C91">
              <w:rPr>
                <w:rFonts w:ascii="Times New Roman" w:hAnsi="Times New Roman"/>
              </w:rPr>
              <w:t xml:space="preserve">риказом  от « </w:t>
            </w:r>
            <w:r>
              <w:rPr>
                <w:rFonts w:ascii="Times New Roman" w:hAnsi="Times New Roman"/>
              </w:rPr>
              <w:t>_______</w:t>
            </w:r>
            <w:r w:rsidR="00796E92" w:rsidRPr="00210C91">
              <w:rPr>
                <w:rFonts w:ascii="Times New Roman" w:hAnsi="Times New Roman"/>
              </w:rPr>
              <w:t xml:space="preserve">»  </w:t>
            </w:r>
            <w:r w:rsidR="00796E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</w:t>
            </w:r>
            <w:r w:rsidR="00796E92">
              <w:rPr>
                <w:rFonts w:ascii="Times New Roman" w:hAnsi="Times New Roman"/>
              </w:rPr>
              <w:t xml:space="preserve"> </w:t>
            </w:r>
            <w:r w:rsidR="00796E92" w:rsidRPr="00210C91">
              <w:rPr>
                <w:rFonts w:ascii="Times New Roman" w:hAnsi="Times New Roman"/>
              </w:rPr>
              <w:t>20</w:t>
            </w:r>
            <w:r w:rsidR="00796E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9г     </w:t>
            </w:r>
            <w:r w:rsidR="00796E92" w:rsidRPr="00210C91">
              <w:rPr>
                <w:rFonts w:ascii="Times New Roman" w:hAnsi="Times New Roman"/>
              </w:rPr>
              <w:t xml:space="preserve"> № </w:t>
            </w:r>
            <w:r w:rsidR="004759A5">
              <w:rPr>
                <w:rFonts w:ascii="Times New Roman" w:hAnsi="Times New Roman"/>
              </w:rPr>
              <w:t>01-10 /</w:t>
            </w:r>
            <w:r>
              <w:rPr>
                <w:rFonts w:ascii="Times New Roman" w:hAnsi="Times New Roman"/>
              </w:rPr>
              <w:t xml:space="preserve"> _________ - </w:t>
            </w:r>
            <w:r w:rsidR="00796E92" w:rsidRPr="00210C91">
              <w:rPr>
                <w:rFonts w:ascii="Times New Roman" w:hAnsi="Times New Roman"/>
              </w:rPr>
              <w:t>од</w:t>
            </w:r>
          </w:p>
        </w:tc>
      </w:tr>
      <w:tr w:rsidR="00796E92" w:rsidRPr="00210C91" w:rsidTr="00295472">
        <w:tc>
          <w:tcPr>
            <w:tcW w:w="2376" w:type="dxa"/>
          </w:tcPr>
          <w:p w:rsidR="00796E92" w:rsidRPr="00210C91" w:rsidRDefault="00796E92" w:rsidP="00AE6A6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796E92" w:rsidRPr="00210C91" w:rsidRDefault="00796E92" w:rsidP="004759A5">
            <w:pPr>
              <w:spacing w:line="360" w:lineRule="auto"/>
              <w:ind w:right="-1357"/>
              <w:jc w:val="center"/>
              <w:rPr>
                <w:rFonts w:ascii="Times New Roman" w:hAnsi="Times New Roman"/>
              </w:rPr>
            </w:pPr>
            <w:r w:rsidRPr="00210C91">
              <w:rPr>
                <w:rFonts w:ascii="Times New Roman" w:hAnsi="Times New Roman"/>
              </w:rPr>
              <w:t>Директор _________</w:t>
            </w:r>
            <w:r w:rsidR="004759A5">
              <w:rPr>
                <w:rFonts w:ascii="Times New Roman" w:hAnsi="Times New Roman"/>
              </w:rPr>
              <w:t>______</w:t>
            </w:r>
            <w:r w:rsidRPr="00210C91">
              <w:rPr>
                <w:rFonts w:ascii="Times New Roman" w:hAnsi="Times New Roman"/>
              </w:rPr>
              <w:t>__Е.И.</w:t>
            </w:r>
            <w:r>
              <w:rPr>
                <w:rFonts w:ascii="Times New Roman" w:hAnsi="Times New Roman"/>
              </w:rPr>
              <w:t xml:space="preserve"> </w:t>
            </w:r>
            <w:r w:rsidRPr="00210C91">
              <w:rPr>
                <w:rFonts w:ascii="Times New Roman" w:hAnsi="Times New Roman"/>
              </w:rPr>
              <w:t>Парамонова</w:t>
            </w:r>
          </w:p>
        </w:tc>
      </w:tr>
    </w:tbl>
    <w:p w:rsidR="00174466" w:rsidRDefault="00174466" w:rsidP="00174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4466" w:rsidRDefault="00174466" w:rsidP="00174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9A5" w:rsidRDefault="004759A5" w:rsidP="00174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4466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4759A5">
        <w:rPr>
          <w:rFonts w:ascii="Times New Roman" w:hAnsi="Times New Roman" w:cs="Times New Roman"/>
          <w:sz w:val="24"/>
          <w:szCs w:val="24"/>
        </w:rPr>
        <w:t>ПОЛОЖЕНИЕ</w:t>
      </w:r>
    </w:p>
    <w:p w:rsidR="00174466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О ЛАГЕР</w:t>
      </w:r>
      <w:r w:rsidR="00307315" w:rsidRPr="004759A5">
        <w:rPr>
          <w:rFonts w:ascii="Times New Roman" w:hAnsi="Times New Roman" w:cs="Times New Roman"/>
          <w:sz w:val="24"/>
          <w:szCs w:val="24"/>
        </w:rPr>
        <w:t>Е</w:t>
      </w:r>
      <w:r w:rsidRPr="004759A5">
        <w:rPr>
          <w:rFonts w:ascii="Times New Roman" w:hAnsi="Times New Roman" w:cs="Times New Roman"/>
          <w:sz w:val="24"/>
          <w:szCs w:val="24"/>
        </w:rPr>
        <w:t>, ОРГАНИЗОВАНН</w:t>
      </w:r>
      <w:r w:rsidR="00307315" w:rsidRPr="004759A5">
        <w:rPr>
          <w:rFonts w:ascii="Times New Roman" w:hAnsi="Times New Roman" w:cs="Times New Roman"/>
          <w:sz w:val="24"/>
          <w:szCs w:val="24"/>
        </w:rPr>
        <w:t>ОГО МОУ МОКЕЕВСКАЯ ОБЩЕОБРАЗОВАТЕЛЬНЫМ УЧРЕЖДЕНИЕМ «МОКЕЕВСКАЯ СРЕДНЯЯ ШКОЛА» ЯРОСЛАВСКОГО МУНИЦИПАЛЬНОГО РАЙОНА</w:t>
      </w:r>
      <w:r w:rsidRPr="004759A5">
        <w:rPr>
          <w:rFonts w:ascii="Times New Roman" w:hAnsi="Times New Roman" w:cs="Times New Roman"/>
          <w:sz w:val="24"/>
          <w:szCs w:val="24"/>
        </w:rPr>
        <w:t>,</w:t>
      </w:r>
    </w:p>
    <w:p w:rsidR="00174466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59A5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ОРГАНИЗАЦИЮ ОТДЫХА И ОЗДОРОВЛЕНИЯ</w:t>
      </w:r>
    </w:p>
    <w:p w:rsidR="00334CB0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5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В КАНИКУЛЯРНОЕ ВРЕМЯ </w:t>
      </w:r>
    </w:p>
    <w:p w:rsidR="00174466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(С ДНЕВНЫМ ПРЕБЫВАНИЕМ)</w:t>
      </w:r>
    </w:p>
    <w:p w:rsidR="00174466" w:rsidRPr="004759A5" w:rsidRDefault="00174466" w:rsidP="004759A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466" w:rsidRPr="004759A5" w:rsidRDefault="00174466" w:rsidP="004759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1. Настоящее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(далее - Положение), составлено на основе «Примерного положения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пребыванием)», утверждённого приказом Министерства образования и науки Российской Федерации от 13 июля 2017 г. N 656; регулирует деятельность лагерей, созданных в качестве юридических лиц или структурных подразделений образовательными </w:t>
      </w:r>
      <w:hyperlink r:id="rId4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организациями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, осуществляющими организацию отдыха и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девятый статьи 1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2015, N 27, ст. 3970; N 29, ст. 4365; N 48, ст. 6724; 2017, N 1, ст. 6).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 xml:space="preserve"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</w:t>
      </w:r>
      <w:r w:rsidRPr="004759A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 w:rsidRPr="004759A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759A5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6. Целями деятельности школьного лагеря являются: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в) организация размещения детей в школьном лагере и обеспечение их питанием в соответствии с санитарно-эпидемиологическими </w:t>
      </w:r>
      <w:hyperlink r:id="rId6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и гигиеническими нормативами Российской Федерации;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7. Школьный лагерь: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а) осуществляет </w:t>
      </w:r>
      <w:proofErr w:type="spellStart"/>
      <w:r w:rsidRPr="004759A5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4759A5">
        <w:rPr>
          <w:rFonts w:ascii="Times New Roman" w:hAnsi="Times New Roman" w:cs="Times New Roman"/>
          <w:sz w:val="24"/>
          <w:szCs w:val="24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б) осуществляет деятельность, направленную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>: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развитие творческого потенциала и всестороннее развитие способностей у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в) осуществляет образовательную деятельность по реализации дополнительных </w:t>
      </w:r>
      <w:proofErr w:type="spellStart"/>
      <w:r w:rsidRPr="004759A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759A5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г) организует размещение, питание детей в школьном лагере;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9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59A5">
        <w:rPr>
          <w:rFonts w:ascii="Times New Roman" w:hAnsi="Times New Roman" w:cs="Times New Roman"/>
          <w:sz w:val="24"/>
          <w:szCs w:val="24"/>
        </w:rPr>
        <w:t>) обеспечивает безопасные условия жизнедеятельности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lastRenderedPageBreak/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9A5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7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8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11. Школьный лагерь может быть организован с дневным пребыванием детей.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13. Оказание медицинской помощи детям в школьном лагере осуществляется в соответствии с </w:t>
      </w:r>
      <w:hyperlink r:id="rId9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здоровья граждан.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10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1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 xml:space="preserve">апреля 2011 г. N 302н "Об утверждении перечней вредных и (или) опасных производственных факторов и работ, при выполнении которых </w:t>
      </w:r>
      <w:r w:rsidRPr="004759A5">
        <w:rPr>
          <w:rFonts w:ascii="Times New Roman" w:hAnsi="Times New Roman" w:cs="Times New Roman"/>
          <w:sz w:val="24"/>
          <w:szCs w:val="24"/>
        </w:rP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), необходимые для выполнения работ, предусмотренных </w:t>
      </w:r>
      <w:hyperlink r:id="rId12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18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203D5F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sectPr w:rsidR="00203D5F" w:rsidRPr="004759A5" w:rsidSect="002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74466"/>
    <w:rsid w:val="00174466"/>
    <w:rsid w:val="00203D5F"/>
    <w:rsid w:val="00295472"/>
    <w:rsid w:val="00307315"/>
    <w:rsid w:val="00334CB0"/>
    <w:rsid w:val="004759A5"/>
    <w:rsid w:val="004E6C0E"/>
    <w:rsid w:val="00796E92"/>
    <w:rsid w:val="00894CC7"/>
    <w:rsid w:val="009F3FF4"/>
    <w:rsid w:val="00C2540C"/>
    <w:rsid w:val="00E7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4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D7E4D2C6A8B4108B480D64A1054159B42C54A9E1D711E41B3BA90709D6335E6279949EC66CSDC5M" TargetMode="External"/><Relationship Id="rId13" Type="http://schemas.openxmlformats.org/officeDocument/2006/relationships/hyperlink" Target="consultantplus://offline/ref=353FD7E4D2C6A8B4108B480D64A1054151BA2E5BADE98A1BEC4237AB00068924592B75S9C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D7E4D2C6A8B4108B480D64A1054151B42251AFEC8A1BEC4237AB00068924592B7595S9CDM" TargetMode="External"/><Relationship Id="rId12" Type="http://schemas.openxmlformats.org/officeDocument/2006/relationships/hyperlink" Target="consultantplus://offline/ref=353FD7E4D2C6A8B4108B480D64A1054151BA2E5BADE98A1BEC4237AB00068924592B75959EC668D4S8C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D7E4D2C6A8B4108B480D64A1054152BC2F51ADEA8A1BEC4237AB00068924592B75959EC66CD0S8C7M" TargetMode="External"/><Relationship Id="rId11" Type="http://schemas.openxmlformats.org/officeDocument/2006/relationships/hyperlink" Target="consultantplus://offline/ref=353FD7E4D2C6A8B4108B480D64A1054151BA2E5BADE98A1BEC4237AB00068924592B75959EC66AD0S8CDM" TargetMode="External"/><Relationship Id="rId5" Type="http://schemas.openxmlformats.org/officeDocument/2006/relationships/hyperlink" Target="consultantplus://offline/ref=353FD7E4D2C6A8B4108B480D64A1054152BD235AAFE28A1BEC4237AB00068924592B759CS9C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3FD7E4D2C6A8B4108B480D64A1054152BC2F51ADEA8A1BEC4237AB00068924592B75959EC66CD0S8C7M" TargetMode="External"/><Relationship Id="rId4" Type="http://schemas.openxmlformats.org/officeDocument/2006/relationships/hyperlink" Target="consultantplus://offline/ref=353FD7E4D2C6A8B4108B480D64A1054152BF2B51ACEB8A1BEC4237AB00068924592B75959EC668D1S8C0M" TargetMode="External"/><Relationship Id="rId9" Type="http://schemas.openxmlformats.org/officeDocument/2006/relationships/hyperlink" Target="consultantplus://offline/ref=353FD7E4D2C6A8B4108B480D64A1054151B42251AFEC8A1BEC4237AB00068924592B75959EC66CD1S8C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dc:description/>
  <cp:lastModifiedBy>kav</cp:lastModifiedBy>
  <cp:revision>9</cp:revision>
  <dcterms:created xsi:type="dcterms:W3CDTF">2018-01-30T06:49:00Z</dcterms:created>
  <dcterms:modified xsi:type="dcterms:W3CDTF">2019-01-21T12:15:00Z</dcterms:modified>
</cp:coreProperties>
</file>